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CE" w:rsidRDefault="00886452" w:rsidP="0066529C">
      <w:pPr>
        <w:spacing w:line="500" w:lineRule="exact"/>
        <w:jc w:val="center"/>
        <w:rPr>
          <w:rFonts w:ascii="標楷體" w:eastAsia="標楷體" w:hAnsi="標楷體" w:cs="標楷體"/>
          <w:sz w:val="28"/>
          <w:szCs w:val="28"/>
          <w:lang w:eastAsia="ja-JP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S Gothic" w:eastAsia="MS Gothic" w:hAnsi="MS Gothic" w:cs="MS Gothic"/>
          <w:sz w:val="28"/>
          <w:szCs w:val="28"/>
          <w:lang w:eastAsia="ja-JP"/>
        </w:rPr>
        <w:t>2023年東海大学日本語言文化学系30周年国際学術シンポジウム</w:t>
      </w:r>
    </w:p>
    <w:p w:rsidR="00800CCE" w:rsidRDefault="00886452" w:rsidP="0066529C">
      <w:pPr>
        <w:spacing w:line="50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2023年東海大學日本語言文化學系30周年國際學術會議</w:t>
      </w:r>
    </w:p>
    <w:p w:rsidR="00800CCE" w:rsidRDefault="00886452" w:rsidP="0066529C">
      <w:pPr>
        <w:spacing w:line="500" w:lineRule="exact"/>
        <w:ind w:firstLine="140"/>
        <w:jc w:val="center"/>
        <w:rPr>
          <w:rFonts w:ascii="MS Gothic" w:eastAsia="MS Gothic" w:hAnsi="MS Gothic" w:cs="MS Gothic"/>
          <w:color w:val="1F4E79"/>
          <w:sz w:val="28"/>
          <w:szCs w:val="28"/>
          <w:lang w:eastAsia="ja-JP"/>
        </w:rPr>
      </w:pPr>
      <w:r>
        <w:rPr>
          <w:rFonts w:ascii="MS Gothic" w:eastAsia="MS Gothic" w:hAnsi="MS Gothic" w:cs="MS Gothic"/>
          <w:sz w:val="28"/>
          <w:szCs w:val="28"/>
          <w:lang w:eastAsia="ja-JP"/>
        </w:rPr>
        <w:t>異「言語」接触と『ミライ』</w:t>
      </w:r>
    </w:p>
    <w:p w:rsidR="00800CCE" w:rsidRDefault="00886452" w:rsidP="0066529C">
      <w:pPr>
        <w:spacing w:line="50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PMingLiu" w:eastAsia="PMingLiu" w:hAnsi="PMingLiu" w:cs="PMingLiu"/>
          <w:sz w:val="28"/>
          <w:szCs w:val="28"/>
          <w:lang w:eastAsia="ja-JP"/>
        </w:rPr>
        <w:t xml:space="preserve"> </w:t>
      </w:r>
      <w:r>
        <w:rPr>
          <w:rFonts w:ascii="PMingLiu" w:eastAsia="PMingLiu" w:hAnsi="PMingLiu" w:cs="PMingLiu"/>
          <w:b/>
        </w:rPr>
        <w:t>異</w:t>
      </w:r>
      <w:r>
        <w:rPr>
          <w:rFonts w:ascii="PMingLiu" w:eastAsia="PMingLiu" w:hAnsi="PMingLiu" w:cs="PMingLiu"/>
        </w:rPr>
        <w:t>「</w:t>
      </w:r>
      <w:r>
        <w:rPr>
          <w:rFonts w:ascii="PMingLiu" w:eastAsia="PMingLiu" w:hAnsi="PMingLiu" w:cs="PMingLiu"/>
          <w:b/>
        </w:rPr>
        <w:t>語言</w:t>
      </w:r>
      <w:r>
        <w:rPr>
          <w:rFonts w:ascii="PMingLiu" w:eastAsia="PMingLiu" w:hAnsi="PMingLiu" w:cs="PMingLiu"/>
        </w:rPr>
        <w:t>」</w:t>
      </w:r>
      <w:r>
        <w:rPr>
          <w:rFonts w:ascii="PMingLiu" w:eastAsia="PMingLiu" w:hAnsi="PMingLiu" w:cs="PMingLiu"/>
          <w:b/>
        </w:rPr>
        <w:t>接觸與</w:t>
      </w:r>
      <w:r>
        <w:rPr>
          <w:rFonts w:ascii="Gungsuh" w:eastAsia="Gungsuh" w:hAnsi="Gungsuh" w:cs="Gungsuh"/>
          <w:sz w:val="28"/>
          <w:szCs w:val="28"/>
        </w:rPr>
        <w:t>『</w:t>
      </w:r>
      <w:r>
        <w:rPr>
          <w:rFonts w:ascii="PMingLiu" w:eastAsia="PMingLiu" w:hAnsi="PMingLiu" w:cs="PMingLiu"/>
          <w:b/>
        </w:rPr>
        <w:t>未來</w:t>
      </w:r>
      <w:r>
        <w:rPr>
          <w:rFonts w:ascii="Gungsuh" w:eastAsia="Gungsuh" w:hAnsi="Gungsuh" w:cs="Gungsuh"/>
          <w:sz w:val="28"/>
          <w:szCs w:val="28"/>
        </w:rPr>
        <w:t>』</w:t>
      </w:r>
    </w:p>
    <w:p w:rsidR="00800CCE" w:rsidRDefault="00886452" w:rsidP="0066529C">
      <w:pPr>
        <w:spacing w:before="100" w:beforeAutospacing="1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日期:2023年3月18日(六)</w:t>
      </w:r>
    </w:p>
    <w:p w:rsidR="00800CCE" w:rsidRDefault="00886452" w:rsidP="0066529C">
      <w:pPr>
        <w:spacing w:before="100" w:beforeAutospacing="1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報名者個人簡歷</w:t>
      </w:r>
    </w:p>
    <w:tbl>
      <w:tblPr>
        <w:tblStyle w:val="a8"/>
        <w:tblW w:w="8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655"/>
        <w:gridCol w:w="3889"/>
      </w:tblGrid>
      <w:tr w:rsidR="00800CCE">
        <w:trPr>
          <w:trHeight w:val="807"/>
        </w:trPr>
        <w:tc>
          <w:tcPr>
            <w:tcW w:w="1995" w:type="dxa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6544" w:type="dxa"/>
            <w:gridSpan w:val="2"/>
            <w:shd w:val="clear" w:color="auto" w:fill="auto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    文：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日文讀音：</w:t>
            </w:r>
          </w:p>
        </w:tc>
      </w:tr>
      <w:tr w:rsidR="00800CCE">
        <w:trPr>
          <w:trHeight w:val="621"/>
        </w:trPr>
        <w:tc>
          <w:tcPr>
            <w:tcW w:w="1995" w:type="dxa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論文題目</w:t>
            </w:r>
          </w:p>
        </w:tc>
        <w:tc>
          <w:tcPr>
            <w:tcW w:w="6544" w:type="dxa"/>
            <w:gridSpan w:val="2"/>
            <w:shd w:val="clear" w:color="auto" w:fill="auto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中文：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日文：</w:t>
            </w:r>
          </w:p>
        </w:tc>
      </w:tr>
      <w:tr w:rsidR="00800CCE">
        <w:trPr>
          <w:trHeight w:val="584"/>
        </w:trPr>
        <w:tc>
          <w:tcPr>
            <w:tcW w:w="1995" w:type="dxa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任職機構/職稱</w:t>
            </w:r>
          </w:p>
        </w:tc>
        <w:tc>
          <w:tcPr>
            <w:tcW w:w="6544" w:type="dxa"/>
            <w:gridSpan w:val="2"/>
            <w:shd w:val="clear" w:color="auto" w:fill="auto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Gungsuh" w:eastAsia="Gungsuh" w:hAnsi="Gungsuh" w:cs="Gungsuh"/>
                <w:color w:val="000000"/>
              </w:rPr>
              <w:t xml:space="preserve">　</w:t>
            </w:r>
          </w:p>
        </w:tc>
      </w:tr>
      <w:tr w:rsidR="00800CCE">
        <w:trPr>
          <w:trHeight w:val="534"/>
        </w:trPr>
        <w:tc>
          <w:tcPr>
            <w:tcW w:w="1995" w:type="dxa"/>
            <w:vMerge w:val="restart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通訊</w:t>
            </w:r>
            <w:r>
              <w:rPr>
                <w:rFonts w:ascii="標楷體" w:eastAsia="標楷體" w:hAnsi="標楷體" w:cs="標楷體"/>
              </w:rPr>
              <w:t>方式</w:t>
            </w:r>
          </w:p>
        </w:tc>
        <w:tc>
          <w:tcPr>
            <w:tcW w:w="2655" w:type="dxa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</w:t>
            </w:r>
          </w:p>
        </w:tc>
        <w:tc>
          <w:tcPr>
            <w:tcW w:w="3889" w:type="dxa"/>
            <w:vAlign w:val="center"/>
          </w:tcPr>
          <w:p w:rsidR="00800CCE" w:rsidRDefault="00886452">
            <w:pPr>
              <w:spacing w:line="500" w:lineRule="auto"/>
              <w:ind w:left="3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行動電話：</w:t>
            </w:r>
          </w:p>
        </w:tc>
      </w:tr>
      <w:tr w:rsidR="00800CCE">
        <w:trPr>
          <w:trHeight w:val="414"/>
        </w:trPr>
        <w:tc>
          <w:tcPr>
            <w:tcW w:w="1995" w:type="dxa"/>
            <w:vMerge/>
            <w:vAlign w:val="center"/>
          </w:tcPr>
          <w:p w:rsidR="00800CCE" w:rsidRDefault="00800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55" w:type="dxa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傳真FAX：</w:t>
            </w:r>
          </w:p>
        </w:tc>
        <w:tc>
          <w:tcPr>
            <w:tcW w:w="3889" w:type="dxa"/>
            <w:vAlign w:val="center"/>
          </w:tcPr>
          <w:p w:rsidR="00800CCE" w:rsidRDefault="00886452">
            <w:pPr>
              <w:spacing w:line="500" w:lineRule="auto"/>
              <w:ind w:left="3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E - Mail：</w:t>
            </w:r>
          </w:p>
        </w:tc>
      </w:tr>
      <w:tr w:rsidR="00800CCE">
        <w:trPr>
          <w:trHeight w:val="567"/>
        </w:trPr>
        <w:tc>
          <w:tcPr>
            <w:tcW w:w="1995" w:type="dxa"/>
            <w:vMerge/>
            <w:vAlign w:val="center"/>
          </w:tcPr>
          <w:p w:rsidR="00800CCE" w:rsidRDefault="00800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44" w:type="dxa"/>
            <w:gridSpan w:val="2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MS Mincho" w:eastAsia="MS Mincho" w:hAnsi="MS Mincho" w:cs="MS Mincho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MS Mincho" w:eastAsia="MS Mincho" w:hAnsi="MS Mincho" w:cs="MS Mincho"/>
              </w:rPr>
              <w:t xml:space="preserve">　</w:t>
            </w:r>
          </w:p>
        </w:tc>
      </w:tr>
      <w:tr w:rsidR="00800CCE">
        <w:trPr>
          <w:trHeight w:val="4905"/>
        </w:trPr>
        <w:tc>
          <w:tcPr>
            <w:tcW w:w="8539" w:type="dxa"/>
            <w:gridSpan w:val="3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主要研究業績(2018年2月-2023年2月)</w:t>
            </w:r>
          </w:p>
          <w:p w:rsidR="00800CCE" w:rsidRDefault="00886452">
            <w:pPr>
              <w:rPr>
                <w:sz w:val="21"/>
                <w:szCs w:val="21"/>
              </w:rPr>
            </w:pPr>
            <w:r>
              <w:rPr>
                <w:rFonts w:ascii="Gungsuh" w:eastAsia="Gungsuh" w:hAnsi="Gungsuh" w:cs="Gungsuh"/>
                <w:sz w:val="21"/>
                <w:szCs w:val="21"/>
              </w:rPr>
              <w:t>＜論文＞</w:t>
            </w:r>
          </w:p>
          <w:p w:rsidR="00800CCE" w:rsidRDefault="00800CCE">
            <w:pPr>
              <w:rPr>
                <w:sz w:val="21"/>
                <w:szCs w:val="21"/>
              </w:rPr>
            </w:pPr>
          </w:p>
        </w:tc>
      </w:tr>
    </w:tbl>
    <w:p w:rsidR="00800CCE" w:rsidRDefault="00800CCE">
      <w:pPr>
        <w:spacing w:line="500" w:lineRule="auto"/>
        <w:jc w:val="both"/>
        <w:rPr>
          <w:rFonts w:ascii="標楷體" w:eastAsia="標楷體" w:hAnsi="標楷體" w:cs="標楷體"/>
        </w:rPr>
      </w:pPr>
    </w:p>
    <w:p w:rsidR="00800CCE" w:rsidRPr="0066529C" w:rsidRDefault="00886452" w:rsidP="0066529C">
      <w:pPr>
        <w:spacing w:line="500" w:lineRule="auto"/>
        <w:jc w:val="center"/>
        <w:rPr>
          <w:rFonts w:ascii="標楷體" w:eastAsia="標楷體" w:hAnsi="標楷體" w:cs="標楷體"/>
          <w:sz w:val="28"/>
        </w:rPr>
      </w:pPr>
      <w:r>
        <w:br w:type="page"/>
      </w:r>
      <w:r w:rsidRPr="0066529C">
        <w:rPr>
          <w:rFonts w:ascii="標楷體" w:eastAsia="標楷體" w:hAnsi="標楷體" w:cs="標楷體"/>
          <w:sz w:val="28"/>
        </w:rPr>
        <w:lastRenderedPageBreak/>
        <w:t xml:space="preserve">中文發表摘要(請以繁體字書寫) </w:t>
      </w:r>
    </w:p>
    <w:tbl>
      <w:tblPr>
        <w:tblStyle w:val="a9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6784"/>
      </w:tblGrid>
      <w:tr w:rsidR="00800CCE">
        <w:trPr>
          <w:trHeight w:val="62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    文：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日文讀音： </w:t>
            </w:r>
          </w:p>
        </w:tc>
      </w:tr>
      <w:tr w:rsidR="00800CCE">
        <w:trPr>
          <w:trHeight w:val="62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論文題目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00CCE">
        <w:trPr>
          <w:trHeight w:val="58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關鍵詞</w:t>
            </w:r>
          </w:p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&lt;五個以內&gt;</w:t>
            </w:r>
          </w:p>
          <w:p w:rsidR="00800CCE" w:rsidRDefault="00800CCE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</w:p>
        </w:tc>
      </w:tr>
      <w:tr w:rsidR="00800CCE">
        <w:trPr>
          <w:trHeight w:val="275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(600字以內)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</w:tr>
    </w:tbl>
    <w:p w:rsidR="00800CCE" w:rsidRDefault="00886452">
      <w:pPr>
        <w:spacing w:line="500" w:lineRule="auto"/>
        <w:jc w:val="both"/>
        <w:rPr>
          <w:rFonts w:ascii="標楷體" w:eastAsia="標楷體" w:hAnsi="標楷體" w:cs="標楷體"/>
        </w:rPr>
      </w:pPr>
      <w:r>
        <w:br w:type="page"/>
      </w:r>
    </w:p>
    <w:p w:rsidR="00800CCE" w:rsidRPr="0066529C" w:rsidRDefault="00886452" w:rsidP="0066529C">
      <w:pPr>
        <w:spacing w:line="500" w:lineRule="auto"/>
        <w:jc w:val="center"/>
        <w:rPr>
          <w:rFonts w:ascii="標楷體" w:eastAsia="標楷體" w:hAnsi="標楷體" w:cs="標楷體"/>
          <w:color w:val="000000"/>
          <w:sz w:val="28"/>
        </w:rPr>
      </w:pPr>
      <w:r w:rsidRPr="0066529C">
        <w:rPr>
          <w:rFonts w:ascii="標楷體" w:eastAsia="標楷體" w:hAnsi="標楷體" w:cs="標楷體"/>
          <w:color w:val="000000"/>
          <w:sz w:val="28"/>
        </w:rPr>
        <w:lastRenderedPageBreak/>
        <w:t xml:space="preserve">日本語発表要旨　</w:t>
      </w:r>
    </w:p>
    <w:tbl>
      <w:tblPr>
        <w:tblStyle w:val="aa"/>
        <w:tblW w:w="8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6784"/>
      </w:tblGrid>
      <w:tr w:rsidR="00800CCE">
        <w:trPr>
          <w:trHeight w:val="621"/>
        </w:trPr>
        <w:tc>
          <w:tcPr>
            <w:tcW w:w="1760" w:type="dxa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氏名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  <w:lang w:eastAsia="ja-JP"/>
              </w:rPr>
            </w:pPr>
            <w:r>
              <w:rPr>
                <w:rFonts w:ascii="標楷體" w:eastAsia="標楷體" w:hAnsi="標楷體" w:cs="標楷體"/>
                <w:lang w:eastAsia="ja-JP"/>
              </w:rPr>
              <w:t>名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　　</w:t>
            </w:r>
            <w:r>
              <w:rPr>
                <w:rFonts w:ascii="標楷體" w:eastAsia="標楷體" w:hAnsi="標楷體" w:cs="標楷體"/>
                <w:lang w:eastAsia="ja-JP"/>
              </w:rPr>
              <w:t>前：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lang w:eastAsia="ja-JP"/>
              </w:rPr>
            </w:pPr>
            <w:r>
              <w:rPr>
                <w:rFonts w:ascii="標楷體" w:eastAsia="標楷體" w:hAnsi="標楷體" w:cs="標楷體"/>
                <w:lang w:eastAsia="ja-JP"/>
              </w:rPr>
              <w:t>振り仮名</w:t>
            </w:r>
            <w:r>
              <w:rPr>
                <w:rFonts w:ascii="標楷體" w:eastAsia="標楷體" w:hAnsi="標楷體" w:cs="標楷體"/>
                <w:color w:val="000000"/>
                <w:lang w:eastAsia="ja-JP"/>
              </w:rPr>
              <w:t xml:space="preserve"> ：</w:t>
            </w:r>
          </w:p>
        </w:tc>
      </w:tr>
      <w:tr w:rsidR="00800CCE">
        <w:trPr>
          <w:trHeight w:val="621"/>
        </w:trPr>
        <w:tc>
          <w:tcPr>
            <w:tcW w:w="1760" w:type="dxa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論文テーマ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800CCE" w:rsidRDefault="00800CCE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00CCE">
        <w:trPr>
          <w:trHeight w:val="584"/>
        </w:trPr>
        <w:tc>
          <w:tcPr>
            <w:tcW w:w="1760" w:type="dxa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キーワード</w:t>
            </w:r>
          </w:p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&lt;5つ以内&gt;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</w:p>
          <w:p w:rsidR="00800CCE" w:rsidRDefault="00886452">
            <w:pPr>
              <w:spacing w:line="5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</w:p>
        </w:tc>
      </w:tr>
      <w:tr w:rsidR="00800CCE">
        <w:trPr>
          <w:trHeight w:val="9029"/>
        </w:trPr>
        <w:tc>
          <w:tcPr>
            <w:tcW w:w="1760" w:type="dxa"/>
            <w:vAlign w:val="center"/>
          </w:tcPr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  <w:p w:rsidR="00800CCE" w:rsidRDefault="00886452">
            <w:pPr>
              <w:spacing w:line="5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(600字以內)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Default="00800CCE">
            <w:pPr>
              <w:spacing w:line="500" w:lineRule="auto"/>
              <w:jc w:val="both"/>
              <w:rPr>
                <w:rFonts w:ascii="MS Mincho" w:eastAsia="MS Mincho" w:hAnsi="MS Mincho" w:cs="MS Mincho"/>
                <w:b/>
                <w:color w:val="FF0000"/>
              </w:rPr>
            </w:pPr>
          </w:p>
          <w:p w:rsidR="00800CCE" w:rsidRPr="0066529C" w:rsidRDefault="00800CCE">
            <w:pPr>
              <w:spacing w:line="500" w:lineRule="auto"/>
              <w:jc w:val="both"/>
              <w:rPr>
                <w:rFonts w:ascii="MS Mincho" w:hAnsi="MS Mincho" w:cs="MS Mincho"/>
                <w:b/>
                <w:color w:val="FF0000"/>
              </w:rPr>
            </w:pPr>
          </w:p>
        </w:tc>
      </w:tr>
    </w:tbl>
    <w:p w:rsidR="00800CCE" w:rsidRDefault="00800CCE">
      <w:pPr>
        <w:ind w:right="967"/>
        <w:rPr>
          <w:rFonts w:ascii="標楷體" w:eastAsia="標楷體" w:hAnsi="標楷體" w:cs="標楷體"/>
          <w:b/>
          <w:sz w:val="32"/>
          <w:szCs w:val="32"/>
        </w:rPr>
      </w:pPr>
    </w:p>
    <w:sectPr w:rsidR="00800CCE">
      <w:footerReference w:type="even" r:id="rId7"/>
      <w:pgSz w:w="11906" w:h="16838"/>
      <w:pgMar w:top="663" w:right="1558" w:bottom="663" w:left="1797" w:header="851" w:footer="99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B4" w:rsidRDefault="005F44B4">
      <w:r>
        <w:separator/>
      </w:r>
    </w:p>
  </w:endnote>
  <w:endnote w:type="continuationSeparator" w:id="0">
    <w:p w:rsidR="005F44B4" w:rsidRDefault="005F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Calibri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CE" w:rsidRDefault="008864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00CCE" w:rsidRDefault="00800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B4" w:rsidRDefault="005F44B4">
      <w:r>
        <w:separator/>
      </w:r>
    </w:p>
  </w:footnote>
  <w:footnote w:type="continuationSeparator" w:id="0">
    <w:p w:rsidR="005F44B4" w:rsidRDefault="005F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E"/>
    <w:rsid w:val="00362734"/>
    <w:rsid w:val="005F44B4"/>
    <w:rsid w:val="0066529C"/>
    <w:rsid w:val="00800CCE"/>
    <w:rsid w:val="00886452"/>
    <w:rsid w:val="00A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70904-E726-468C-BAE5-24038E0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8rCOvzwGSajXJ4z6NVtyDjiy0g==">AMUW2mW6xnMQgpESd4+Ghu0LDbBpmnAlR2eebwauZ2YNTYMOTmoSTdpiX5xk5ipIQhALv1+1ViWBwfWEUSjjtacSIAiLnQFg+FllvaUt7P7QMOWTH1VZy53b+c1w0XBGGPhe84mMEYyX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THUJP212</dc:creator>
  <cp:lastModifiedBy>陳復蓉</cp:lastModifiedBy>
  <cp:revision>2</cp:revision>
  <dcterms:created xsi:type="dcterms:W3CDTF">2022-06-23T03:26:00Z</dcterms:created>
  <dcterms:modified xsi:type="dcterms:W3CDTF">2022-06-23T03:26:00Z</dcterms:modified>
</cp:coreProperties>
</file>